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0327" w14:textId="77777777" w:rsidR="00466CD6" w:rsidRDefault="008246BA" w:rsidP="008246B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Toruń, dnia </w:t>
      </w:r>
      <w:r w:rsidR="00686A6C">
        <w:rPr>
          <w:rFonts w:ascii="Times New Roman" w:hAnsi="Times New Roman" w:cs="Times New Roman"/>
          <w:sz w:val="22"/>
          <w:szCs w:val="22"/>
        </w:rPr>
        <w:t>15</w:t>
      </w:r>
      <w:r w:rsidR="00994234">
        <w:rPr>
          <w:rFonts w:ascii="Times New Roman" w:hAnsi="Times New Roman" w:cs="Times New Roman"/>
          <w:sz w:val="22"/>
          <w:szCs w:val="22"/>
        </w:rPr>
        <w:t>.</w:t>
      </w:r>
      <w:r w:rsidR="00686A6C">
        <w:rPr>
          <w:rFonts w:ascii="Times New Roman" w:hAnsi="Times New Roman" w:cs="Times New Roman"/>
          <w:sz w:val="22"/>
          <w:szCs w:val="22"/>
        </w:rPr>
        <w:t>09</w:t>
      </w:r>
      <w:r w:rsidR="001940E2">
        <w:rPr>
          <w:rFonts w:ascii="Times New Roman" w:hAnsi="Times New Roman" w:cs="Times New Roman"/>
          <w:sz w:val="22"/>
          <w:szCs w:val="22"/>
        </w:rPr>
        <w:t>.202</w:t>
      </w:r>
      <w:r w:rsidR="00056EF2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r.</w:t>
      </w:r>
    </w:p>
    <w:p w14:paraId="3F41EB79" w14:textId="77777777" w:rsidR="008246BA" w:rsidRDefault="008246BA" w:rsidP="008246BA">
      <w:pPr>
        <w:rPr>
          <w:rFonts w:ascii="Times New Roman" w:hAnsi="Times New Roman" w:cs="Times New Roman"/>
          <w:sz w:val="22"/>
          <w:szCs w:val="22"/>
        </w:rPr>
      </w:pPr>
    </w:p>
    <w:p w14:paraId="5EF367FB" w14:textId="77777777" w:rsidR="008246BA" w:rsidRDefault="008246BA" w:rsidP="008246BA">
      <w:pPr>
        <w:rPr>
          <w:rFonts w:ascii="Times New Roman" w:hAnsi="Times New Roman" w:cs="Times New Roman"/>
          <w:sz w:val="22"/>
          <w:szCs w:val="22"/>
        </w:rPr>
      </w:pPr>
    </w:p>
    <w:p w14:paraId="178C3FCE" w14:textId="77777777" w:rsidR="008246BA" w:rsidRDefault="008246BA" w:rsidP="008246BA">
      <w:pPr>
        <w:rPr>
          <w:rFonts w:ascii="Times New Roman" w:hAnsi="Times New Roman" w:cs="Times New Roman"/>
          <w:sz w:val="22"/>
          <w:szCs w:val="22"/>
        </w:rPr>
      </w:pPr>
    </w:p>
    <w:p w14:paraId="7A788545" w14:textId="77777777" w:rsidR="00994234" w:rsidRDefault="00994234" w:rsidP="009942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Zapytanie ofertowe</w:t>
      </w:r>
    </w:p>
    <w:p w14:paraId="7C9D942F" w14:textId="77777777" w:rsidR="00994234" w:rsidRDefault="00994234" w:rsidP="00994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AD379" w14:textId="77777777" w:rsidR="00994234" w:rsidRDefault="00994234" w:rsidP="0099423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Dotyczy</w:t>
      </w:r>
      <w:r w:rsidR="00686A6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opracowanie dokumentacji niezbędnej w zakresie wytycznych określonych w „Poradniku dla inwestorów realizujących inwestycje mieszkaniowe finansowane z udziałem środków KPO. Potwierdzenie zgodności z regułą DNSH”. </w:t>
      </w:r>
    </w:p>
    <w:p w14:paraId="059FA14D" w14:textId="77777777" w:rsidR="00994234" w:rsidRDefault="00994234" w:rsidP="009942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BC05E" w14:textId="77777777" w:rsidR="00086B3C" w:rsidRDefault="00994234" w:rsidP="00086B3C">
      <w:pPr>
        <w:ind w:firstLine="70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145E7">
        <w:rPr>
          <w:rFonts w:ascii="Times New Roman" w:hAnsi="Times New Roman" w:cs="Times New Roman"/>
          <w:sz w:val="22"/>
          <w:szCs w:val="22"/>
        </w:rPr>
        <w:t xml:space="preserve">Toruńskie TBS Sp. z o.o. zaprasza Państwa firmę do złożenia oferty na </w:t>
      </w:r>
      <w:r w:rsidR="00686A6C" w:rsidRPr="002145E7">
        <w:rPr>
          <w:rFonts w:ascii="Times New Roman" w:hAnsi="Times New Roman" w:cs="Times New Roman"/>
          <w:bCs/>
          <w:iCs/>
          <w:sz w:val="22"/>
          <w:szCs w:val="22"/>
        </w:rPr>
        <w:t xml:space="preserve">opracowanie </w:t>
      </w:r>
      <w:r w:rsidR="00AD460C">
        <w:rPr>
          <w:rFonts w:ascii="Times New Roman" w:hAnsi="Times New Roman" w:cs="Times New Roman"/>
          <w:bCs/>
          <w:iCs/>
          <w:sz w:val="22"/>
          <w:szCs w:val="22"/>
        </w:rPr>
        <w:t xml:space="preserve">niezbędnej </w:t>
      </w:r>
      <w:r w:rsidR="00686A6C" w:rsidRPr="002145E7">
        <w:rPr>
          <w:rFonts w:ascii="Times New Roman" w:hAnsi="Times New Roman" w:cs="Times New Roman"/>
          <w:bCs/>
          <w:iCs/>
          <w:sz w:val="22"/>
          <w:szCs w:val="22"/>
        </w:rPr>
        <w:t>dokumentacji w zakresie wytycznych określonych w „Poradniku dla inwestorów realizujących inwestycje mieszkaniowe finansowane z udziałem środków KPO. Potwierdzenie zgodności z regułą DNSH”</w:t>
      </w:r>
      <w:r w:rsidR="002145E7" w:rsidRPr="002145E7">
        <w:rPr>
          <w:rFonts w:ascii="Times New Roman" w:hAnsi="Times New Roman" w:cs="Times New Roman"/>
          <w:bCs/>
          <w:iCs/>
          <w:sz w:val="22"/>
          <w:szCs w:val="22"/>
        </w:rPr>
        <w:t>, w tym</w:t>
      </w:r>
      <w:r w:rsidR="00086B3C">
        <w:rPr>
          <w:rFonts w:ascii="Times New Roman" w:hAnsi="Times New Roman" w:cs="Times New Roman"/>
          <w:bCs/>
          <w:iCs/>
          <w:sz w:val="22"/>
          <w:szCs w:val="22"/>
        </w:rPr>
        <w:t xml:space="preserve"> min:</w:t>
      </w:r>
      <w:r w:rsidR="002145E7" w:rsidRPr="002145E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14:paraId="700FB53B" w14:textId="77777777" w:rsidR="002145E7" w:rsidRDefault="002145E7" w:rsidP="00514AC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086B3C">
        <w:rPr>
          <w:rFonts w:ascii="Times New Roman" w:hAnsi="Times New Roman"/>
        </w:rPr>
        <w:t>Określenie scenariusza dla inwestycji</w:t>
      </w:r>
      <w:r w:rsidR="00086B3C">
        <w:rPr>
          <w:rFonts w:ascii="Times New Roman" w:hAnsi="Times New Roman"/>
        </w:rPr>
        <w:t xml:space="preserve"> według normy: PN-EN 15978:2012,</w:t>
      </w:r>
    </w:p>
    <w:p w14:paraId="25A88588" w14:textId="77777777" w:rsidR="00086B3C" w:rsidRDefault="006067CB" w:rsidP="00514AC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dokumentów</w:t>
      </w:r>
      <w:r w:rsidR="00086B3C">
        <w:rPr>
          <w:rFonts w:ascii="Times New Roman" w:hAnsi="Times New Roman"/>
        </w:rPr>
        <w:t xml:space="preserve">, że </w:t>
      </w:r>
      <w:r>
        <w:rPr>
          <w:rFonts w:ascii="Times New Roman" w:hAnsi="Times New Roman"/>
        </w:rPr>
        <w:t>inwestycja</w:t>
      </w:r>
      <w:r w:rsidR="00086B3C">
        <w:rPr>
          <w:rFonts w:ascii="Times New Roman" w:hAnsi="Times New Roman"/>
        </w:rPr>
        <w:t xml:space="preserve"> nie wyrządza poważnych szkód dla celów środowiskowych.</w:t>
      </w:r>
    </w:p>
    <w:p w14:paraId="4D1777DD" w14:textId="77777777" w:rsidR="00086B3C" w:rsidRDefault="006067CB" w:rsidP="00514AC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dokumentów że w projekcie uwzględniono urządzenia zainstalowanie poza lokalami mieszkalnymi, które spełniają parametry określone w ust. 7.1 pkt 3 załącznika I do rozporządzenia nr 2021/2139.</w:t>
      </w:r>
    </w:p>
    <w:p w14:paraId="185E41BD" w14:textId="77777777" w:rsidR="006067CB" w:rsidRDefault="006067CB" w:rsidP="00514AC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dokumentów że projekt  budynku i techniki konstrukcyjne wspomagają obieg zamknięty, w tym wskazują w jaki sposób zapewniono wyższy poziom </w:t>
      </w:r>
      <w:proofErr w:type="spellStart"/>
      <w:r>
        <w:rPr>
          <w:rFonts w:ascii="Times New Roman" w:hAnsi="Times New Roman"/>
        </w:rPr>
        <w:t>zasobooszczędności</w:t>
      </w:r>
      <w:proofErr w:type="spellEnd"/>
      <w:r>
        <w:rPr>
          <w:rFonts w:ascii="Times New Roman" w:hAnsi="Times New Roman"/>
        </w:rPr>
        <w:t>, możliwości dostosowania, elastyczności i możliwości demontażu w celu umożliwienia ponownego użycia i recyklingu.</w:t>
      </w:r>
    </w:p>
    <w:p w14:paraId="730CAB13" w14:textId="77777777" w:rsidR="006067CB" w:rsidRDefault="006067CB" w:rsidP="00514AC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dokumentów, że elementy budynków i materiały budowlane wykorzystane na budowie, z którymi mieszkańcy mogą mieć kontakt, spełniają warunki, o których mowa w ust. 7.1 pkt 4 zdanie trzecie załącznika I do rozporządzenia nr 2021/2139</w:t>
      </w:r>
      <w:r w:rsidR="00AD460C">
        <w:rPr>
          <w:rFonts w:ascii="Times New Roman" w:hAnsi="Times New Roman"/>
        </w:rPr>
        <w:t>.</w:t>
      </w:r>
    </w:p>
    <w:p w14:paraId="480BF9AE" w14:textId="77777777" w:rsidR="00AD460C" w:rsidRPr="00086B3C" w:rsidRDefault="00AD460C" w:rsidP="00514AC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dokumentów , że dla inwestycji przygotowano wykaż środków służących redukcji emisji hałasu, kurzu i zanieczyszczeń w trakcie robót budowlanych lub konserwacyjnych.</w:t>
      </w:r>
    </w:p>
    <w:p w14:paraId="0E7652C5" w14:textId="77777777" w:rsidR="00C26F13" w:rsidRPr="00C26F13" w:rsidRDefault="00C26F13" w:rsidP="00C26F13">
      <w:pPr>
        <w:spacing w:after="160" w:line="259" w:lineRule="auto"/>
        <w:rPr>
          <w:rFonts w:ascii="Times New Roman" w:hAnsi="Times New Roman"/>
          <w:sz w:val="22"/>
          <w:szCs w:val="22"/>
        </w:rPr>
      </w:pPr>
      <w:r w:rsidRPr="00C26F13">
        <w:rPr>
          <w:rFonts w:ascii="Times New Roman" w:hAnsi="Times New Roman"/>
          <w:sz w:val="22"/>
          <w:szCs w:val="22"/>
        </w:rPr>
        <w:t>Dodatkowo:</w:t>
      </w:r>
    </w:p>
    <w:p w14:paraId="6C51F8C6" w14:textId="77777777" w:rsidR="00C26F13" w:rsidRDefault="00C26F13" w:rsidP="00E724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Weryfikacja dokumentacji na realizację inwestycji pozostającej w posiadaniu Inwestora i uzupełnienie o </w:t>
      </w:r>
      <w:r w:rsidR="00AD460C">
        <w:rPr>
          <w:rFonts w:ascii="Times New Roman" w:hAnsi="Times New Roman"/>
        </w:rPr>
        <w:t>braki</w:t>
      </w:r>
      <w:r>
        <w:rPr>
          <w:rFonts w:ascii="Times New Roman" w:hAnsi="Times New Roman"/>
        </w:rPr>
        <w:t xml:space="preserve"> niezbędne do prowadzenia robót zgodnie z regułą DNSH</w:t>
      </w:r>
    </w:p>
    <w:p w14:paraId="1FC1C063" w14:textId="77777777" w:rsidR="00C26F13" w:rsidRDefault="006067CB" w:rsidP="00E7243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</w:t>
      </w:r>
      <w:r w:rsidR="00C26F13">
        <w:rPr>
          <w:rFonts w:ascii="Times New Roman" w:hAnsi="Times New Roman"/>
        </w:rPr>
        <w:t>wytycznych do Specyfikacji Warunków Zamówienia na wykonanie robót budowlanych  zgodnie z regułą DNSH dla potencjalnych wykonawców, w tym wzory dokumentów jeżeli jest taka potrzeba.</w:t>
      </w:r>
      <w:r w:rsidR="00AD460C">
        <w:rPr>
          <w:rFonts w:ascii="Times New Roman" w:hAnsi="Times New Roman"/>
        </w:rPr>
        <w:t xml:space="preserve">, w tym </w:t>
      </w:r>
    </w:p>
    <w:p w14:paraId="66FE6490" w14:textId="77777777" w:rsidR="00C26F13" w:rsidRPr="00C26F13" w:rsidRDefault="00E92954" w:rsidP="00E7243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AD460C">
        <w:rPr>
          <w:rFonts w:ascii="Times New Roman" w:hAnsi="Times New Roman"/>
        </w:rPr>
        <w:t>pracowanie</w:t>
      </w:r>
      <w:r w:rsidR="00C26F13">
        <w:rPr>
          <w:rFonts w:ascii="Times New Roman" w:hAnsi="Times New Roman"/>
        </w:rPr>
        <w:t xml:space="preserve"> </w:t>
      </w:r>
      <w:r w:rsidR="00C26F13" w:rsidRPr="00C26F13">
        <w:rPr>
          <w:rFonts w:ascii="Times New Roman" w:hAnsi="Times New Roman"/>
        </w:rPr>
        <w:t>dokument</w:t>
      </w:r>
      <w:r w:rsidR="00C26F13">
        <w:rPr>
          <w:rFonts w:ascii="Times New Roman" w:hAnsi="Times New Roman"/>
        </w:rPr>
        <w:t>ów</w:t>
      </w:r>
      <w:r w:rsidR="00C26F13" w:rsidRPr="00C26F13">
        <w:rPr>
          <w:rFonts w:ascii="Times New Roman" w:hAnsi="Times New Roman"/>
        </w:rPr>
        <w:t>:</w:t>
      </w:r>
      <w:r w:rsidR="00C26F13">
        <w:rPr>
          <w:rFonts w:ascii="Times New Roman" w:hAnsi="Times New Roman"/>
        </w:rPr>
        <w:t xml:space="preserve"> </w:t>
      </w:r>
      <w:r w:rsidR="00C26F13" w:rsidRPr="00C26F13">
        <w:rPr>
          <w:rFonts w:ascii="Times New Roman" w:hAnsi="Times New Roman"/>
        </w:rPr>
        <w:t>informacj</w:t>
      </w:r>
      <w:r w:rsidR="00C26F13">
        <w:rPr>
          <w:rFonts w:ascii="Times New Roman" w:hAnsi="Times New Roman"/>
        </w:rPr>
        <w:t>i</w:t>
      </w:r>
      <w:r w:rsidR="00C26F13" w:rsidRPr="00C26F13">
        <w:rPr>
          <w:rFonts w:ascii="Times New Roman" w:hAnsi="Times New Roman"/>
        </w:rPr>
        <w:t xml:space="preserve"> o sposobie prowadzenia robót budowlanych, wykorzystania wyrobów budowlanych oraz sporządzenia dokumentacji, które potwierdzają, że przedsięwzięcie nie wyrządza poważnych</w:t>
      </w:r>
      <w:r w:rsidR="00AD460C">
        <w:rPr>
          <w:rFonts w:ascii="Times New Roman" w:hAnsi="Times New Roman"/>
        </w:rPr>
        <w:t xml:space="preserve"> szkód dla celów środowiskowych , jako załącznik do umowy z wykonawcą</w:t>
      </w:r>
    </w:p>
    <w:p w14:paraId="4864D6E8" w14:textId="77777777" w:rsidR="002145E7" w:rsidRPr="002145E7" w:rsidRDefault="002145E7" w:rsidP="002145E7">
      <w:pPr>
        <w:rPr>
          <w:rFonts w:ascii="Times New Roman" w:hAnsi="Times New Roman"/>
          <w:sz w:val="22"/>
          <w:szCs w:val="22"/>
        </w:rPr>
      </w:pPr>
      <w:r w:rsidRPr="002145E7">
        <w:rPr>
          <w:rFonts w:ascii="Times New Roman" w:hAnsi="Times New Roman"/>
          <w:sz w:val="22"/>
          <w:szCs w:val="22"/>
        </w:rPr>
        <w:t>Dokumenty obowiązujące:</w:t>
      </w:r>
    </w:p>
    <w:p w14:paraId="5F956004" w14:textId="77777777" w:rsidR="002145E7" w:rsidRPr="002145E7" w:rsidRDefault="002145E7" w:rsidP="002145E7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145E7">
        <w:rPr>
          <w:rFonts w:ascii="Times New Roman" w:hAnsi="Times New Roman"/>
        </w:rPr>
        <w:t>Poradnik dla inwestorów realizujących inwestycje mieszkaniowe finansowane z udziałem środków KPO. Potwierdzanie zgodności z regułą DNSH.</w:t>
      </w:r>
    </w:p>
    <w:p w14:paraId="00915C36" w14:textId="77777777" w:rsidR="002145E7" w:rsidRPr="002145E7" w:rsidRDefault="002145E7" w:rsidP="002145E7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145E7">
        <w:rPr>
          <w:rFonts w:ascii="Times New Roman" w:hAnsi="Times New Roman"/>
        </w:rPr>
        <w:t>Level(s) – wspólny unijny system głównych wskaźników zrównoważonego charakteru budynków biurowych i mieszkalnych</w:t>
      </w:r>
    </w:p>
    <w:p w14:paraId="638B4687" w14:textId="77777777" w:rsidR="002145E7" w:rsidRPr="002145E7" w:rsidRDefault="002145E7" w:rsidP="002145E7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145E7">
        <w:rPr>
          <w:rFonts w:ascii="Times New Roman" w:hAnsi="Times New Roman"/>
        </w:rPr>
        <w:t>Rozporządzenie Ministra Rozwoju i Technologii z dnia 21 grudnia 2022r., Załącznik nr 2, Szczegółowy zakres informacji, jakie są dołączane do wniosku o grant MZG, wniosku o grant OZE oraz wniosku o finansowe wsparcie udzielane w ramach planu rozwojowego</w:t>
      </w:r>
    </w:p>
    <w:p w14:paraId="711D8ABF" w14:textId="77777777" w:rsidR="002145E7" w:rsidRDefault="002145E7" w:rsidP="002145E7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2145E7">
        <w:rPr>
          <w:rFonts w:ascii="Times New Roman" w:hAnsi="Times New Roman"/>
        </w:rPr>
        <w:lastRenderedPageBreak/>
        <w:t>Rozporządzenie Parlamentu Europejskiego i Rady (UE) 2021/241 z dnia 12 lutego 2021r. ustanawiające instrument na rzecz Odbudowy i Zwiększania Odporności</w:t>
      </w:r>
    </w:p>
    <w:p w14:paraId="1560C7A9" w14:textId="027548F4" w:rsidR="00E92954" w:rsidRPr="002145E7" w:rsidRDefault="00E92954" w:rsidP="002145E7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Wzór wniosku o finansowanie inwestycji z Funduszu Dopłat z BGK.</w:t>
      </w:r>
    </w:p>
    <w:p w14:paraId="3CD8650D" w14:textId="77777777" w:rsidR="002145E7" w:rsidRPr="00C26F13" w:rsidRDefault="002145E7" w:rsidP="002145E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26F13">
        <w:rPr>
          <w:rFonts w:ascii="Times New Roman" w:hAnsi="Times New Roman" w:cs="Times New Roman"/>
          <w:b/>
          <w:bCs/>
          <w:sz w:val="22"/>
          <w:szCs w:val="22"/>
        </w:rPr>
        <w:t>Inwestycja : Budynek mieszkalny wielorodzinny w Lubiczu Dolnym przy ul. Dworcowej:</w:t>
      </w:r>
    </w:p>
    <w:p w14:paraId="54A98893" w14:textId="77777777" w:rsidR="002145E7" w:rsidRDefault="002145E7" w:rsidP="002145E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Ilość mieszkań: 12</w:t>
      </w:r>
    </w:p>
    <w:p w14:paraId="06E95BFA" w14:textId="77777777" w:rsidR="002145E7" w:rsidRDefault="002145E7" w:rsidP="002145E7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Powierzchnia użytkowa: 576,55m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417A40DD" w14:textId="77777777" w:rsidR="002145E7" w:rsidRPr="002145E7" w:rsidRDefault="002145E7" w:rsidP="002145E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Dla inwestycji wykonano dokumentację budowlaną i techniczną oraz uzyskano decyzję o pozwoleniu na budowę.</w:t>
      </w:r>
    </w:p>
    <w:p w14:paraId="0A173D39" w14:textId="77777777" w:rsidR="002145E7" w:rsidRPr="002145E7" w:rsidRDefault="002145E7" w:rsidP="002145E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946C81" w14:textId="77777777" w:rsidR="00C26F13" w:rsidRDefault="000A1CD8" w:rsidP="009942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Termin wykonania </w:t>
      </w:r>
      <w:r w:rsidR="00686A6C">
        <w:rPr>
          <w:rFonts w:ascii="Times New Roman" w:hAnsi="Times New Roman" w:cs="Times New Roman"/>
          <w:sz w:val="24"/>
          <w:szCs w:val="24"/>
          <w:shd w:val="clear" w:color="auto" w:fill="FFFFFF"/>
        </w:rPr>
        <w:t>dokumentacji</w:t>
      </w:r>
      <w:r w:rsidR="00514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objętej zapytaniem ofertowym</w:t>
      </w:r>
      <w:r w:rsidR="00C26F1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1135E91" w14:textId="77777777" w:rsidR="00C26F13" w:rsidRDefault="00C26F13" w:rsidP="009942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zakresie punktów </w:t>
      </w:r>
      <w:r w:rsidR="00E72433">
        <w:rPr>
          <w:rFonts w:ascii="Times New Roman" w:hAnsi="Times New Roman" w:cs="Times New Roman"/>
          <w:sz w:val="24"/>
          <w:szCs w:val="24"/>
          <w:shd w:val="clear" w:color="auto" w:fill="FFFFFF"/>
        </w:rPr>
        <w:t>7,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8,9 zapytania: 3 tygodnie od zawarcia umowy</w:t>
      </w:r>
    </w:p>
    <w:p w14:paraId="4F1FA203" w14:textId="77777777" w:rsidR="00C26F13" w:rsidRDefault="00C26F13" w:rsidP="009942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pozostałym zakresie: wg oferty</w:t>
      </w:r>
    </w:p>
    <w:p w14:paraId="0B9735EB" w14:textId="77777777" w:rsidR="00994234" w:rsidRPr="000A1CD8" w:rsidRDefault="000A1CD8" w:rsidP="00994234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2FC3045" w14:textId="77777777" w:rsidR="00994234" w:rsidRDefault="000A1CD8" w:rsidP="0099423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Warunki udziału w zapytania: nie określa się.</w:t>
      </w:r>
    </w:p>
    <w:p w14:paraId="5FD48DDF" w14:textId="77777777" w:rsidR="000A1CD8" w:rsidRDefault="000A1CD8" w:rsidP="0099423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Kryteria wyboru oferty: 100% cena.</w:t>
      </w:r>
    </w:p>
    <w:p w14:paraId="785396CC" w14:textId="77777777" w:rsidR="00994234" w:rsidRDefault="00994234" w:rsidP="009942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CD1ACD" w14:textId="77777777" w:rsidR="000A1CD8" w:rsidRDefault="000A1CD8" w:rsidP="009942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8A0CB5" w14:textId="77777777" w:rsidR="000A1CD8" w:rsidRDefault="000A1CD8" w:rsidP="000A1CD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Ofertę należy złożyć w siedzibie Toruńskiego TTBS Sp. z o.o., ul. Watzenrodego 17 lub przesłać mailowo na adres: </w:t>
      </w:r>
      <w:hyperlink r:id="rId7" w:history="1">
        <w:r w:rsidRPr="00424A4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ttbs@ttbs.pl</w:t>
        </w:r>
      </w:hyperlink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 terminie do dnia </w:t>
      </w:r>
      <w:r w:rsidR="00C26F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25.09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.2023r.</w:t>
      </w:r>
    </w:p>
    <w:p w14:paraId="27163440" w14:textId="77777777" w:rsidR="00994234" w:rsidRDefault="000A1CD8" w:rsidP="000A1CD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A1C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Prosimy o złożenie oferty zgodnie z formula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rzem ofertowym – załącznik nr 1.</w:t>
      </w:r>
    </w:p>
    <w:p w14:paraId="19DF5371" w14:textId="77777777" w:rsidR="00C26F13" w:rsidRDefault="00C26F13" w:rsidP="000A1CD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Zamawiający zastrzega możliwość prowadzenia negocjacji.</w:t>
      </w:r>
    </w:p>
    <w:p w14:paraId="2790E7E0" w14:textId="77777777" w:rsidR="000A1CD8" w:rsidRDefault="000A1CD8" w:rsidP="000A1CD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D1C3D56" w14:textId="77777777" w:rsidR="000A1CD8" w:rsidRDefault="000A1CD8" w:rsidP="000A1CD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F69F897" w14:textId="77777777" w:rsidR="000A1CD8" w:rsidRDefault="000A1CD8" w:rsidP="000A1CD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F728581" w14:textId="77777777" w:rsidR="000A1CD8" w:rsidRPr="000A1CD8" w:rsidRDefault="000A1CD8" w:rsidP="000A1CD8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853C37E" w14:textId="50FD94A8" w:rsidR="009B20DD" w:rsidRPr="009B20DD" w:rsidRDefault="009B20DD" w:rsidP="009B20DD">
      <w:pPr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B20DD" w:rsidRPr="009B20DD" w:rsidSect="00040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0" w:footer="14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015B" w14:textId="77777777" w:rsidR="00EB4FA8" w:rsidRDefault="00EB4FA8" w:rsidP="000468B2">
      <w:r>
        <w:separator/>
      </w:r>
    </w:p>
  </w:endnote>
  <w:endnote w:type="continuationSeparator" w:id="0">
    <w:p w14:paraId="13121C38" w14:textId="77777777" w:rsidR="00EB4FA8" w:rsidRDefault="00EB4FA8" w:rsidP="0004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8DFE" w14:textId="77777777" w:rsidR="00D36A1F" w:rsidRDefault="00D36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51A" w14:textId="77777777" w:rsidR="00D36A1F" w:rsidRDefault="00D36A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06FE" w14:textId="77777777" w:rsidR="00D36A1F" w:rsidRDefault="00D36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0564" w14:textId="77777777" w:rsidR="00EB4FA8" w:rsidRDefault="00EB4FA8" w:rsidP="000468B2">
      <w:r>
        <w:separator/>
      </w:r>
    </w:p>
  </w:footnote>
  <w:footnote w:type="continuationSeparator" w:id="0">
    <w:p w14:paraId="7ED67C42" w14:textId="77777777" w:rsidR="00EB4FA8" w:rsidRDefault="00EB4FA8" w:rsidP="0004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926B" w14:textId="77777777" w:rsidR="00D36A1F" w:rsidRDefault="00D36A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5353" w14:textId="77777777" w:rsidR="00D36A1F" w:rsidRDefault="00D36A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6876" w14:textId="77777777" w:rsidR="0004072C" w:rsidRDefault="0004072C" w:rsidP="0004072C">
    <w:pPr>
      <w:rPr>
        <w:rFonts w:ascii="Calibri" w:hAnsi="Calibri" w:cs="Calibri"/>
        <w:b/>
        <w:bCs/>
        <w:sz w:val="30"/>
        <w:szCs w:val="30"/>
      </w:rPr>
    </w:pPr>
    <w:r>
      <w:rPr>
        <w:noProof/>
        <w:lang w:bidi="lo-LA"/>
      </w:rPr>
      <w:drawing>
        <wp:anchor distT="0" distB="0" distL="114300" distR="114300" simplePos="0" relativeHeight="251661312" behindDoc="1" locked="0" layoutInCell="1" allowOverlap="1" wp14:anchorId="344CA5DB" wp14:editId="7B8394E7">
          <wp:simplePos x="0" y="0"/>
          <wp:positionH relativeFrom="column">
            <wp:posOffset>-720725</wp:posOffset>
          </wp:positionH>
          <wp:positionV relativeFrom="page">
            <wp:posOffset>41275</wp:posOffset>
          </wp:positionV>
          <wp:extent cx="7566514" cy="10700980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temp\ttbs_papier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514" cy="1070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54504" w14:textId="77777777" w:rsidR="0004072C" w:rsidRPr="00A71745" w:rsidRDefault="0004072C" w:rsidP="0004072C">
    <w:pPr>
      <w:spacing w:before="120" w:line="264" w:lineRule="auto"/>
      <w:ind w:left="-284"/>
      <w:rPr>
        <w:rFonts w:ascii="Calibri" w:hAnsi="Calibri" w:cs="Calibri"/>
        <w:b/>
        <w:bCs/>
        <w:color w:val="141F78"/>
        <w:sz w:val="30"/>
        <w:szCs w:val="30"/>
      </w:rPr>
    </w:pPr>
    <w:r w:rsidRPr="00A71745">
      <w:rPr>
        <w:rFonts w:ascii="Calibri" w:hAnsi="Calibri" w:cs="Calibri"/>
        <w:b/>
        <w:bCs/>
        <w:color w:val="141F78"/>
        <w:sz w:val="30"/>
        <w:szCs w:val="30"/>
      </w:rPr>
      <w:t>Toruńskie Towarzystwo Budownictwa Społecznego Spółka z o.o.</w:t>
    </w:r>
  </w:p>
  <w:p w14:paraId="2765959A" w14:textId="77777777" w:rsidR="0004072C" w:rsidRPr="00A71745" w:rsidRDefault="0004072C" w:rsidP="0004072C">
    <w:pPr>
      <w:spacing w:line="264" w:lineRule="auto"/>
      <w:ind w:left="-284"/>
      <w:rPr>
        <w:rFonts w:ascii="Calibri" w:hAnsi="Calibri" w:cs="Calibri"/>
        <w:color w:val="141F78"/>
        <w:sz w:val="22"/>
        <w:szCs w:val="22"/>
      </w:rPr>
    </w:pPr>
    <w:r w:rsidRPr="00A71745">
      <w:rPr>
        <w:rFonts w:ascii="Calibri" w:hAnsi="Calibri" w:cs="Calibri"/>
        <w:color w:val="141F78"/>
        <w:sz w:val="22"/>
        <w:szCs w:val="22"/>
      </w:rPr>
      <w:t xml:space="preserve">87-100 Toruń, ul. </w:t>
    </w:r>
    <w:r w:rsidR="001913AC">
      <w:rPr>
        <w:rFonts w:ascii="Calibri" w:hAnsi="Calibri" w:cs="Calibri"/>
        <w:color w:val="141F78"/>
        <w:sz w:val="22"/>
        <w:szCs w:val="22"/>
      </w:rPr>
      <w:t>Watzenrodego</w:t>
    </w:r>
    <w:r w:rsidRPr="00A71745">
      <w:rPr>
        <w:rFonts w:ascii="Calibri" w:hAnsi="Calibri" w:cs="Calibri"/>
        <w:color w:val="141F78"/>
        <w:sz w:val="22"/>
        <w:szCs w:val="22"/>
      </w:rPr>
      <w:t xml:space="preserve"> 1</w:t>
    </w:r>
    <w:r w:rsidR="001913AC">
      <w:rPr>
        <w:rFonts w:ascii="Calibri" w:hAnsi="Calibri" w:cs="Calibri"/>
        <w:color w:val="141F78"/>
        <w:sz w:val="22"/>
        <w:szCs w:val="22"/>
      </w:rPr>
      <w:t>7</w:t>
    </w:r>
    <w:r w:rsidRPr="00A71745">
      <w:rPr>
        <w:rFonts w:ascii="Calibri" w:hAnsi="Calibri" w:cs="Calibri"/>
        <w:color w:val="141F78"/>
        <w:sz w:val="22"/>
        <w:szCs w:val="22"/>
      </w:rPr>
      <w:t xml:space="preserve">, </w:t>
    </w:r>
    <w:proofErr w:type="spellStart"/>
    <w:r w:rsidRPr="00A71745">
      <w:rPr>
        <w:rFonts w:ascii="Calibri" w:hAnsi="Calibri" w:cs="Calibri"/>
        <w:color w:val="141F78"/>
        <w:sz w:val="22"/>
        <w:szCs w:val="22"/>
      </w:rPr>
      <w:t>tel</w:t>
    </w:r>
    <w:proofErr w:type="spellEnd"/>
    <w:r w:rsidRPr="00A71745">
      <w:rPr>
        <w:rFonts w:ascii="Calibri" w:hAnsi="Calibri" w:cs="Calibri"/>
        <w:color w:val="141F78"/>
        <w:sz w:val="22"/>
        <w:szCs w:val="22"/>
      </w:rPr>
      <w:t>/fax. (056) 65</w:t>
    </w:r>
    <w:r w:rsidR="003E09D7">
      <w:rPr>
        <w:rFonts w:ascii="Calibri" w:hAnsi="Calibri" w:cs="Calibri"/>
        <w:color w:val="141F78"/>
        <w:sz w:val="22"/>
        <w:szCs w:val="22"/>
      </w:rPr>
      <w:t>3</w:t>
    </w:r>
    <w:r w:rsidRPr="00A71745">
      <w:rPr>
        <w:rFonts w:ascii="Calibri" w:hAnsi="Calibri" w:cs="Calibri"/>
        <w:color w:val="141F78"/>
        <w:sz w:val="22"/>
        <w:szCs w:val="22"/>
      </w:rPr>
      <w:t>-8</w:t>
    </w:r>
    <w:r w:rsidR="003E09D7">
      <w:rPr>
        <w:rFonts w:ascii="Calibri" w:hAnsi="Calibri" w:cs="Calibri"/>
        <w:color w:val="141F78"/>
        <w:sz w:val="22"/>
        <w:szCs w:val="22"/>
      </w:rPr>
      <w:t>1</w:t>
    </w:r>
    <w:r w:rsidRPr="00A71745">
      <w:rPr>
        <w:rFonts w:ascii="Calibri" w:hAnsi="Calibri" w:cs="Calibri"/>
        <w:color w:val="141F78"/>
        <w:sz w:val="22"/>
        <w:szCs w:val="22"/>
      </w:rPr>
      <w:t>-</w:t>
    </w:r>
    <w:r w:rsidR="003E09D7">
      <w:rPr>
        <w:rFonts w:ascii="Calibri" w:hAnsi="Calibri" w:cs="Calibri"/>
        <w:color w:val="141F78"/>
        <w:sz w:val="22"/>
        <w:szCs w:val="22"/>
      </w:rPr>
      <w:t>10</w:t>
    </w:r>
  </w:p>
  <w:p w14:paraId="7F29050A" w14:textId="77777777" w:rsidR="0004072C" w:rsidRPr="00A71745" w:rsidRDefault="0004072C" w:rsidP="0004072C">
    <w:pPr>
      <w:spacing w:line="264" w:lineRule="auto"/>
      <w:ind w:left="-284"/>
      <w:rPr>
        <w:rFonts w:ascii="Calibri" w:hAnsi="Calibri" w:cs="Calibri"/>
        <w:b/>
        <w:bCs/>
        <w:color w:val="141F78"/>
        <w:sz w:val="22"/>
        <w:szCs w:val="22"/>
        <w:lang w:val="de-DE"/>
      </w:rPr>
    </w:pPr>
    <w:proofErr w:type="spellStart"/>
    <w:r w:rsidRPr="00A71745">
      <w:rPr>
        <w:rFonts w:ascii="Calibri" w:hAnsi="Calibri" w:cs="Calibri"/>
        <w:color w:val="141F78"/>
        <w:sz w:val="22"/>
        <w:szCs w:val="22"/>
        <w:lang w:val="de-DE"/>
      </w:rPr>
      <w:t>e-mail</w:t>
    </w:r>
    <w:proofErr w:type="spellEnd"/>
    <w:r w:rsidRPr="00A71745">
      <w:rPr>
        <w:rFonts w:ascii="Calibri" w:hAnsi="Calibri" w:cs="Calibri"/>
        <w:color w:val="141F78"/>
        <w:sz w:val="22"/>
        <w:szCs w:val="22"/>
        <w:lang w:val="de-DE"/>
      </w:rPr>
      <w:t xml:space="preserve">: </w:t>
    </w:r>
    <w:r w:rsidRPr="00A71745">
      <w:rPr>
        <w:rFonts w:ascii="Calibri" w:hAnsi="Calibri" w:cs="Calibri"/>
        <w:color w:val="141F78"/>
        <w:sz w:val="22"/>
        <w:szCs w:val="22"/>
      </w:rPr>
      <w:t xml:space="preserve">ttbs@ttbs.pl </w:t>
    </w:r>
    <w:r w:rsidRPr="00A71745">
      <w:rPr>
        <w:rFonts w:ascii="Calibri" w:hAnsi="Calibri" w:cs="Calibri"/>
        <w:color w:val="141F78"/>
        <w:sz w:val="22"/>
        <w:szCs w:val="22"/>
        <w:lang w:val="de-DE"/>
      </w:rPr>
      <w:t xml:space="preserve">  www.ttbs.pl   </w:t>
    </w:r>
    <w:r w:rsidRPr="00A71745">
      <w:rPr>
        <w:rFonts w:ascii="Calibri" w:hAnsi="Calibri" w:cs="Calibri"/>
        <w:b/>
        <w:bCs/>
        <w:color w:val="141F78"/>
        <w:sz w:val="22"/>
        <w:szCs w:val="22"/>
        <w:lang w:val="de-DE"/>
      </w:rPr>
      <w:t>NIP 956-18-05-065</w:t>
    </w:r>
  </w:p>
  <w:p w14:paraId="63B35780" w14:textId="77777777" w:rsidR="0004072C" w:rsidRPr="00A71745" w:rsidRDefault="0004072C" w:rsidP="0004072C">
    <w:pPr>
      <w:spacing w:line="264" w:lineRule="auto"/>
      <w:ind w:left="-284"/>
      <w:rPr>
        <w:rFonts w:ascii="Calibri" w:hAnsi="Calibri" w:cs="Calibri"/>
        <w:b/>
        <w:bCs/>
        <w:color w:val="141F78"/>
        <w:sz w:val="22"/>
        <w:szCs w:val="22"/>
        <w:lang w:val="de-DE"/>
      </w:rPr>
    </w:pPr>
    <w:r w:rsidRPr="00A71745">
      <w:rPr>
        <w:rFonts w:ascii="Calibri" w:hAnsi="Calibri" w:cs="Calibri"/>
        <w:b/>
        <w:bCs/>
        <w:color w:val="141F78"/>
        <w:sz w:val="22"/>
        <w:szCs w:val="22"/>
      </w:rPr>
      <w:t>KRS: 0000037093 Sąd Rejo</w:t>
    </w:r>
    <w:r w:rsidR="003E09D7">
      <w:rPr>
        <w:rFonts w:ascii="Calibri" w:hAnsi="Calibri" w:cs="Calibri"/>
        <w:b/>
        <w:bCs/>
        <w:color w:val="141F78"/>
        <w:sz w:val="22"/>
        <w:szCs w:val="22"/>
      </w:rPr>
      <w:t xml:space="preserve">nowy Toruń;  Kapitał zakładowy </w:t>
    </w:r>
    <w:r w:rsidR="00D36A1F">
      <w:rPr>
        <w:rFonts w:ascii="Calibri" w:hAnsi="Calibri" w:cs="Calibri"/>
        <w:b/>
        <w:bCs/>
        <w:color w:val="141F78"/>
        <w:sz w:val="22"/>
        <w:szCs w:val="22"/>
      </w:rPr>
      <w:t>199</w:t>
    </w:r>
    <w:r w:rsidRPr="00A71745">
      <w:rPr>
        <w:rFonts w:ascii="Calibri" w:hAnsi="Calibri" w:cs="Calibri"/>
        <w:b/>
        <w:bCs/>
        <w:color w:val="141F78"/>
        <w:sz w:val="22"/>
        <w:szCs w:val="22"/>
      </w:rPr>
      <w:t>.</w:t>
    </w:r>
    <w:r w:rsidR="00D36A1F">
      <w:rPr>
        <w:rFonts w:ascii="Calibri" w:hAnsi="Calibri" w:cs="Calibri"/>
        <w:b/>
        <w:bCs/>
        <w:color w:val="141F78"/>
        <w:sz w:val="22"/>
        <w:szCs w:val="22"/>
      </w:rPr>
      <w:t>848</w:t>
    </w:r>
    <w:r w:rsidR="00446743">
      <w:rPr>
        <w:rFonts w:ascii="Calibri" w:hAnsi="Calibri" w:cs="Calibri"/>
        <w:b/>
        <w:bCs/>
        <w:color w:val="141F78"/>
        <w:sz w:val="22"/>
        <w:szCs w:val="22"/>
      </w:rPr>
      <w:t>.</w:t>
    </w:r>
    <w:r w:rsidR="00007409">
      <w:rPr>
        <w:rFonts w:ascii="Calibri" w:hAnsi="Calibri" w:cs="Calibri"/>
        <w:b/>
        <w:bCs/>
        <w:color w:val="141F78"/>
        <w:sz w:val="22"/>
        <w:szCs w:val="22"/>
      </w:rPr>
      <w:t>5</w:t>
    </w:r>
    <w:r w:rsidRPr="00A71745">
      <w:rPr>
        <w:rFonts w:ascii="Calibri" w:hAnsi="Calibri" w:cs="Calibri"/>
        <w:b/>
        <w:bCs/>
        <w:color w:val="141F78"/>
        <w:sz w:val="22"/>
        <w:szCs w:val="22"/>
      </w:rPr>
      <w:t>00,00 zł</w:t>
    </w:r>
  </w:p>
  <w:p w14:paraId="7230C7E7" w14:textId="77777777" w:rsidR="0004072C" w:rsidRPr="000468B2" w:rsidRDefault="0004072C" w:rsidP="0004072C">
    <w:pPr>
      <w:pStyle w:val="Nagwek"/>
      <w:spacing w:line="360" w:lineRule="auto"/>
    </w:pPr>
  </w:p>
  <w:p w14:paraId="5471D32A" w14:textId="77777777" w:rsidR="0004072C" w:rsidRPr="0004072C" w:rsidRDefault="00040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D54"/>
    <w:multiLevelType w:val="hybridMultilevel"/>
    <w:tmpl w:val="AFA6EFF6"/>
    <w:lvl w:ilvl="0" w:tplc="D2243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71D7"/>
    <w:multiLevelType w:val="hybridMultilevel"/>
    <w:tmpl w:val="DBF6F4C8"/>
    <w:lvl w:ilvl="0" w:tplc="B8A4F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721C"/>
    <w:multiLevelType w:val="hybridMultilevel"/>
    <w:tmpl w:val="D65657F0"/>
    <w:lvl w:ilvl="0" w:tplc="22E629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0DAD"/>
    <w:multiLevelType w:val="hybridMultilevel"/>
    <w:tmpl w:val="3AC89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A0882"/>
    <w:multiLevelType w:val="hybridMultilevel"/>
    <w:tmpl w:val="EAC29CB6"/>
    <w:lvl w:ilvl="0" w:tplc="30161D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E4403B"/>
    <w:multiLevelType w:val="hybridMultilevel"/>
    <w:tmpl w:val="DD34A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D643B"/>
    <w:multiLevelType w:val="hybridMultilevel"/>
    <w:tmpl w:val="2710DDBC"/>
    <w:lvl w:ilvl="0" w:tplc="AFE44C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A26E97"/>
    <w:multiLevelType w:val="hybridMultilevel"/>
    <w:tmpl w:val="559C9BDC"/>
    <w:lvl w:ilvl="0" w:tplc="1E3A1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D143E"/>
    <w:multiLevelType w:val="hybridMultilevel"/>
    <w:tmpl w:val="58A2D0D2"/>
    <w:lvl w:ilvl="0" w:tplc="28769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288081">
    <w:abstractNumId w:val="1"/>
  </w:num>
  <w:num w:numId="2" w16cid:durableId="847986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616921">
    <w:abstractNumId w:val="7"/>
  </w:num>
  <w:num w:numId="4" w16cid:durableId="1036539689">
    <w:abstractNumId w:val="2"/>
  </w:num>
  <w:num w:numId="5" w16cid:durableId="904491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908890">
    <w:abstractNumId w:val="8"/>
  </w:num>
  <w:num w:numId="7" w16cid:durableId="1944219742">
    <w:abstractNumId w:val="6"/>
  </w:num>
  <w:num w:numId="8" w16cid:durableId="345984453">
    <w:abstractNumId w:val="0"/>
  </w:num>
  <w:num w:numId="9" w16cid:durableId="344678332">
    <w:abstractNumId w:val="4"/>
  </w:num>
  <w:num w:numId="10" w16cid:durableId="353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B2"/>
    <w:rsid w:val="000017CE"/>
    <w:rsid w:val="00007409"/>
    <w:rsid w:val="00020F55"/>
    <w:rsid w:val="00031E67"/>
    <w:rsid w:val="0004072C"/>
    <w:rsid w:val="000468B2"/>
    <w:rsid w:val="00051344"/>
    <w:rsid w:val="00054FE9"/>
    <w:rsid w:val="00056EF2"/>
    <w:rsid w:val="00085599"/>
    <w:rsid w:val="0008688A"/>
    <w:rsid w:val="00086B3C"/>
    <w:rsid w:val="000A1CD8"/>
    <w:rsid w:val="000D71C4"/>
    <w:rsid w:val="000F18A1"/>
    <w:rsid w:val="001136BD"/>
    <w:rsid w:val="00114041"/>
    <w:rsid w:val="00151638"/>
    <w:rsid w:val="001913AC"/>
    <w:rsid w:val="001940E2"/>
    <w:rsid w:val="001C3685"/>
    <w:rsid w:val="001E7A22"/>
    <w:rsid w:val="001F5E48"/>
    <w:rsid w:val="002145E7"/>
    <w:rsid w:val="002205EB"/>
    <w:rsid w:val="002323EF"/>
    <w:rsid w:val="00255F26"/>
    <w:rsid w:val="00256854"/>
    <w:rsid w:val="00257829"/>
    <w:rsid w:val="00270A24"/>
    <w:rsid w:val="00284CC2"/>
    <w:rsid w:val="00294BB7"/>
    <w:rsid w:val="002B53F3"/>
    <w:rsid w:val="002D2C68"/>
    <w:rsid w:val="002F3413"/>
    <w:rsid w:val="00313890"/>
    <w:rsid w:val="00320914"/>
    <w:rsid w:val="00323CEA"/>
    <w:rsid w:val="0034588A"/>
    <w:rsid w:val="00353741"/>
    <w:rsid w:val="00362931"/>
    <w:rsid w:val="00377417"/>
    <w:rsid w:val="003A6ED3"/>
    <w:rsid w:val="003C25A7"/>
    <w:rsid w:val="003C2AD0"/>
    <w:rsid w:val="003E09D7"/>
    <w:rsid w:val="00422A3B"/>
    <w:rsid w:val="004273D9"/>
    <w:rsid w:val="00446743"/>
    <w:rsid w:val="00452A30"/>
    <w:rsid w:val="00466CD6"/>
    <w:rsid w:val="004670CE"/>
    <w:rsid w:val="004D2913"/>
    <w:rsid w:val="004E2474"/>
    <w:rsid w:val="004E5268"/>
    <w:rsid w:val="0050210B"/>
    <w:rsid w:val="005035AF"/>
    <w:rsid w:val="00506C77"/>
    <w:rsid w:val="00510944"/>
    <w:rsid w:val="00514ACE"/>
    <w:rsid w:val="00526115"/>
    <w:rsid w:val="005279B3"/>
    <w:rsid w:val="00582FC3"/>
    <w:rsid w:val="005B5956"/>
    <w:rsid w:val="005C29FA"/>
    <w:rsid w:val="005D0EFE"/>
    <w:rsid w:val="005F45F6"/>
    <w:rsid w:val="006003D0"/>
    <w:rsid w:val="006031AD"/>
    <w:rsid w:val="006067CB"/>
    <w:rsid w:val="00617931"/>
    <w:rsid w:val="00620F36"/>
    <w:rsid w:val="00634D03"/>
    <w:rsid w:val="006362D0"/>
    <w:rsid w:val="0064795F"/>
    <w:rsid w:val="0065583A"/>
    <w:rsid w:val="00671E0B"/>
    <w:rsid w:val="00676B32"/>
    <w:rsid w:val="00683617"/>
    <w:rsid w:val="00686A6C"/>
    <w:rsid w:val="006912F9"/>
    <w:rsid w:val="006944B1"/>
    <w:rsid w:val="006A3611"/>
    <w:rsid w:val="006A397F"/>
    <w:rsid w:val="006B20AA"/>
    <w:rsid w:val="006C1538"/>
    <w:rsid w:val="006E0DDB"/>
    <w:rsid w:val="006F74C8"/>
    <w:rsid w:val="0070130B"/>
    <w:rsid w:val="00707397"/>
    <w:rsid w:val="007204AA"/>
    <w:rsid w:val="007279FC"/>
    <w:rsid w:val="007B7F01"/>
    <w:rsid w:val="007E0BCA"/>
    <w:rsid w:val="007F443E"/>
    <w:rsid w:val="007F4DF1"/>
    <w:rsid w:val="0080079F"/>
    <w:rsid w:val="008030AA"/>
    <w:rsid w:val="0082300A"/>
    <w:rsid w:val="008246BA"/>
    <w:rsid w:val="008619AE"/>
    <w:rsid w:val="00881BCF"/>
    <w:rsid w:val="00885C63"/>
    <w:rsid w:val="0089782E"/>
    <w:rsid w:val="008B368D"/>
    <w:rsid w:val="008B3AB2"/>
    <w:rsid w:val="008B7591"/>
    <w:rsid w:val="008C3C58"/>
    <w:rsid w:val="008D6726"/>
    <w:rsid w:val="008E15C6"/>
    <w:rsid w:val="008F51D9"/>
    <w:rsid w:val="00914EDE"/>
    <w:rsid w:val="009216E9"/>
    <w:rsid w:val="009615AA"/>
    <w:rsid w:val="00992E79"/>
    <w:rsid w:val="00994234"/>
    <w:rsid w:val="009B20DD"/>
    <w:rsid w:val="00A62C63"/>
    <w:rsid w:val="00A71745"/>
    <w:rsid w:val="00A96A4F"/>
    <w:rsid w:val="00AA1EB0"/>
    <w:rsid w:val="00AB1EC9"/>
    <w:rsid w:val="00AB4D21"/>
    <w:rsid w:val="00AC48FE"/>
    <w:rsid w:val="00AC4E93"/>
    <w:rsid w:val="00AD460C"/>
    <w:rsid w:val="00B045B7"/>
    <w:rsid w:val="00B10D3A"/>
    <w:rsid w:val="00B54E63"/>
    <w:rsid w:val="00B82898"/>
    <w:rsid w:val="00BB2B77"/>
    <w:rsid w:val="00BB5EC7"/>
    <w:rsid w:val="00BB615B"/>
    <w:rsid w:val="00BB6FAC"/>
    <w:rsid w:val="00BD3362"/>
    <w:rsid w:val="00BD74CE"/>
    <w:rsid w:val="00BE1FDC"/>
    <w:rsid w:val="00BF171D"/>
    <w:rsid w:val="00BF7AD2"/>
    <w:rsid w:val="00C2077A"/>
    <w:rsid w:val="00C26F13"/>
    <w:rsid w:val="00C2769D"/>
    <w:rsid w:val="00C73978"/>
    <w:rsid w:val="00CA32C5"/>
    <w:rsid w:val="00CB0185"/>
    <w:rsid w:val="00CB67CC"/>
    <w:rsid w:val="00CE51AA"/>
    <w:rsid w:val="00CF4DBD"/>
    <w:rsid w:val="00D131EE"/>
    <w:rsid w:val="00D160BA"/>
    <w:rsid w:val="00D36A1F"/>
    <w:rsid w:val="00D703B8"/>
    <w:rsid w:val="00DC08C9"/>
    <w:rsid w:val="00DD3EE4"/>
    <w:rsid w:val="00DD412A"/>
    <w:rsid w:val="00E10C82"/>
    <w:rsid w:val="00E15E21"/>
    <w:rsid w:val="00E268D4"/>
    <w:rsid w:val="00E403F9"/>
    <w:rsid w:val="00E524B1"/>
    <w:rsid w:val="00E72433"/>
    <w:rsid w:val="00E82458"/>
    <w:rsid w:val="00E907E6"/>
    <w:rsid w:val="00E92954"/>
    <w:rsid w:val="00E92D11"/>
    <w:rsid w:val="00EB4FA8"/>
    <w:rsid w:val="00ED3738"/>
    <w:rsid w:val="00ED65E5"/>
    <w:rsid w:val="00F6658D"/>
    <w:rsid w:val="00FA41B3"/>
    <w:rsid w:val="00FB03E1"/>
    <w:rsid w:val="00FD639C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53A4A0C"/>
  <w14:defaultImageDpi w14:val="96"/>
  <w15:docId w15:val="{607BA4F7-8BC6-4570-A12E-7887B4C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2FC3"/>
    <w:pPr>
      <w:keepNext/>
      <w:widowControl/>
      <w:autoSpaceDE/>
      <w:autoSpaceDN/>
      <w:adjustRightInd/>
      <w:outlineLvl w:val="3"/>
    </w:pPr>
    <w:rPr>
      <w:rFonts w:ascii="Arial" w:eastAsia="Times New Roman" w:hAnsi="Arial" w:cs="Times New Roman"/>
      <w:b/>
      <w:bCs/>
      <w:sz w:val="2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46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8B2"/>
    <w:rPr>
      <w:rFonts w:ascii="Courier" w:hAnsi="Courier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46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8B2"/>
    <w:rPr>
      <w:rFonts w:ascii="Courier" w:hAnsi="Courier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0468B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582FC3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2FC3"/>
    <w:pPr>
      <w:spacing w:after="120" w:line="480" w:lineRule="auto"/>
    </w:pPr>
    <w:rPr>
      <w:rFonts w:eastAsia="Times New Roman" w:cs="Times New Roman"/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2FC3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E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E79"/>
    <w:rPr>
      <w:rFonts w:ascii="Courier" w:hAnsi="Courie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E7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6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69D"/>
    <w:rPr>
      <w:rFonts w:ascii="Courier" w:hAnsi="Courier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1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9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95F"/>
    <w:rPr>
      <w:rFonts w:ascii="Courier" w:hAnsi="Courier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95F"/>
    <w:rPr>
      <w:rFonts w:ascii="Courier" w:hAnsi="Courier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B4D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C25A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tbs@ttb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ttbs_papier_ok.doc</vt:lpstr>
    </vt:vector>
  </TitlesOfParts>
  <Company>Rycho444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ttbs_papier_ok.doc</dc:title>
  <dc:creator>Corel</dc:creator>
  <cp:lastModifiedBy>Użytkownik 3</cp:lastModifiedBy>
  <cp:revision>3</cp:revision>
  <cp:lastPrinted>2023-03-03T11:36:00Z</cp:lastPrinted>
  <dcterms:created xsi:type="dcterms:W3CDTF">2023-09-18T12:55:00Z</dcterms:created>
  <dcterms:modified xsi:type="dcterms:W3CDTF">2023-09-18T13:10:00Z</dcterms:modified>
</cp:coreProperties>
</file>